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93" w:rsidRPr="00730620" w:rsidRDefault="00B92193" w:rsidP="00877BFB">
      <w:pPr>
        <w:ind w:hanging="1440"/>
        <w:jc w:val="center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SPECIAL MEETING AGENDA</w:t>
      </w:r>
    </w:p>
    <w:p w:rsidR="00B92193" w:rsidRPr="00730620" w:rsidRDefault="00B92193" w:rsidP="00877BFB">
      <w:pPr>
        <w:ind w:hanging="1440"/>
        <w:jc w:val="center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OF THE GOVERNING BODY</w:t>
      </w:r>
    </w:p>
    <w:p w:rsidR="00B92193" w:rsidRPr="00730620" w:rsidRDefault="00B92193" w:rsidP="00877BFB">
      <w:pPr>
        <w:ind w:hanging="1440"/>
        <w:jc w:val="center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  <w:u w:val="single"/>
        </w:rPr>
        <w:t>OF THE BOROUGH OF BLOOMINGDALE, NEW JERSEY</w:t>
      </w:r>
    </w:p>
    <w:p w:rsidR="00B92193" w:rsidRPr="00730620" w:rsidRDefault="00B92193" w:rsidP="00877BFB">
      <w:pPr>
        <w:ind w:hanging="1440"/>
        <w:jc w:val="center"/>
        <w:rPr>
          <w:b/>
          <w:bCs/>
          <w:sz w:val="28"/>
          <w:szCs w:val="28"/>
        </w:rPr>
      </w:pPr>
    </w:p>
    <w:p w:rsidR="00B92193" w:rsidRPr="00730620" w:rsidRDefault="00B92193" w:rsidP="00877BFB">
      <w:pPr>
        <w:ind w:hanging="14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Tuesday, February 26, 2013   7:00 p.m.</w:t>
      </w:r>
    </w:p>
    <w:p w:rsidR="00B92193" w:rsidRPr="00730620" w:rsidRDefault="00B92193" w:rsidP="00877BFB">
      <w:pPr>
        <w:ind w:hanging="1440"/>
        <w:jc w:val="center"/>
        <w:rPr>
          <w:b/>
          <w:bCs/>
          <w:i/>
          <w:iCs/>
          <w:sz w:val="28"/>
          <w:szCs w:val="28"/>
        </w:rPr>
      </w:pPr>
    </w:p>
    <w:p w:rsidR="00B92193" w:rsidRPr="00730620" w:rsidRDefault="00B92193" w:rsidP="00877BFB">
      <w:pPr>
        <w:ind w:hanging="1440"/>
        <w:jc w:val="center"/>
        <w:rPr>
          <w:b/>
          <w:bCs/>
          <w:i/>
          <w:iCs/>
          <w:sz w:val="28"/>
          <w:szCs w:val="28"/>
        </w:rPr>
      </w:pPr>
      <w:r w:rsidRPr="00730620">
        <w:rPr>
          <w:b/>
          <w:bCs/>
          <w:i/>
          <w:iCs/>
          <w:sz w:val="28"/>
          <w:szCs w:val="28"/>
        </w:rPr>
        <w:t>Bloomingdale Municipal Building Council Chambers</w:t>
      </w:r>
    </w:p>
    <w:p w:rsidR="00B92193" w:rsidRPr="00730620" w:rsidRDefault="00B92193" w:rsidP="00877BFB">
      <w:pPr>
        <w:ind w:hanging="1440"/>
        <w:jc w:val="center"/>
        <w:rPr>
          <w:b/>
          <w:bCs/>
          <w:sz w:val="28"/>
          <w:szCs w:val="28"/>
        </w:rPr>
      </w:pPr>
      <w:r w:rsidRPr="00730620">
        <w:rPr>
          <w:b/>
          <w:bCs/>
          <w:i/>
          <w:iCs/>
          <w:sz w:val="28"/>
          <w:szCs w:val="28"/>
        </w:rPr>
        <w:t>101 Hamburg Turnpike, Bloomingdale, New Jersey</w:t>
      </w:r>
    </w:p>
    <w:p w:rsidR="00B92193" w:rsidRPr="00730620" w:rsidRDefault="00B92193" w:rsidP="00877BFB">
      <w:pPr>
        <w:ind w:hanging="1440"/>
        <w:rPr>
          <w:b/>
          <w:bCs/>
          <w:sz w:val="28"/>
          <w:szCs w:val="28"/>
        </w:rPr>
      </w:pPr>
    </w:p>
    <w:p w:rsidR="00B92193" w:rsidRPr="00730620" w:rsidRDefault="00B92193" w:rsidP="00877BFB">
      <w:pPr>
        <w:ind w:hanging="1440"/>
        <w:rPr>
          <w:b/>
          <w:bCs/>
          <w:sz w:val="28"/>
          <w:szCs w:val="28"/>
        </w:rPr>
      </w:pPr>
    </w:p>
    <w:p w:rsidR="00B92193" w:rsidRPr="00730620" w:rsidRDefault="00B92193" w:rsidP="00CD267E">
      <w:pPr>
        <w:numPr>
          <w:ilvl w:val="0"/>
          <w:numId w:val="1"/>
        </w:numPr>
        <w:tabs>
          <w:tab w:val="clear" w:pos="360"/>
          <w:tab w:val="num" w:pos="-600"/>
        </w:tabs>
        <w:ind w:left="-600" w:hanging="60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CALL TO ORDER BY MAYOR JONATHAN DUNLEAVY</w:t>
      </w:r>
    </w:p>
    <w:p w:rsidR="00B92193" w:rsidRPr="00730620" w:rsidRDefault="00B92193" w:rsidP="00877BFB">
      <w:pPr>
        <w:ind w:hanging="1440"/>
        <w:rPr>
          <w:b/>
          <w:bCs/>
          <w:sz w:val="28"/>
          <w:szCs w:val="28"/>
        </w:rPr>
      </w:pPr>
    </w:p>
    <w:p w:rsidR="00B92193" w:rsidRPr="00730620" w:rsidRDefault="00B92193" w:rsidP="00CD267E">
      <w:pPr>
        <w:pStyle w:val="ListParagraph"/>
        <w:numPr>
          <w:ilvl w:val="0"/>
          <w:numId w:val="1"/>
        </w:numPr>
        <w:tabs>
          <w:tab w:val="clear" w:pos="360"/>
          <w:tab w:val="num" w:pos="-600"/>
        </w:tabs>
        <w:ind w:left="0" w:hanging="120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SALUTE TO THE AMERICAN FLAG</w:t>
      </w:r>
    </w:p>
    <w:p w:rsidR="00B92193" w:rsidRPr="00730620" w:rsidRDefault="00B92193" w:rsidP="00877BFB">
      <w:pPr>
        <w:pStyle w:val="ListParagraph"/>
        <w:ind w:left="360" w:hanging="1440"/>
        <w:rPr>
          <w:b/>
          <w:bCs/>
          <w:sz w:val="28"/>
          <w:szCs w:val="28"/>
        </w:rPr>
      </w:pPr>
    </w:p>
    <w:p w:rsidR="00B92193" w:rsidRPr="00730620" w:rsidRDefault="00B92193" w:rsidP="00CD267E">
      <w:pPr>
        <w:numPr>
          <w:ilvl w:val="0"/>
          <w:numId w:val="2"/>
        </w:numPr>
        <w:tabs>
          <w:tab w:val="clear" w:pos="720"/>
        </w:tabs>
        <w:ind w:hanging="192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 xml:space="preserve"> OFFICIAL ROLL CALL OF THE GOVERNING BODY</w:t>
      </w:r>
    </w:p>
    <w:p w:rsidR="00B92193" w:rsidRPr="00730620" w:rsidRDefault="00B92193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____Mayor: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  <w:t>Jonathan Dunleavy</w:t>
      </w:r>
    </w:p>
    <w:p w:rsidR="00B92193" w:rsidRPr="00730620" w:rsidRDefault="00B92193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 President: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  <w:t>John D’Amato</w:t>
      </w:r>
    </w:p>
    <w:p w:rsidR="00B92193" w:rsidRPr="00730620" w:rsidRDefault="00B92193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 President “Pro Tem”:</w:t>
      </w:r>
      <w:r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  <w:t>Linda Shortman</w:t>
      </w:r>
    </w:p>
    <w:p w:rsidR="00B92193" w:rsidRPr="00730620" w:rsidRDefault="00B92193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>Mark Conklin</w:t>
      </w:r>
    </w:p>
    <w:p w:rsidR="00B92193" w:rsidRPr="00730620" w:rsidRDefault="00B92193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>Richard Dellaripa</w:t>
      </w:r>
    </w:p>
    <w:p w:rsidR="00B92193" w:rsidRPr="00730620" w:rsidRDefault="00B92193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>Michael Sondermeyer</w:t>
      </w:r>
    </w:p>
    <w:p w:rsidR="00B92193" w:rsidRPr="00730620" w:rsidRDefault="00B92193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____Councilman: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>Ray Yazdi</w:t>
      </w:r>
    </w:p>
    <w:p w:rsidR="00B92193" w:rsidRPr="00730620" w:rsidRDefault="00B92193" w:rsidP="00877BFB">
      <w:pPr>
        <w:ind w:left="720" w:hanging="1440"/>
        <w:rPr>
          <w:b/>
          <w:bCs/>
          <w:sz w:val="28"/>
          <w:szCs w:val="28"/>
        </w:rPr>
      </w:pPr>
    </w:p>
    <w:p w:rsidR="00B92193" w:rsidRPr="00730620" w:rsidRDefault="00B92193" w:rsidP="00877BFB">
      <w:pPr>
        <w:ind w:left="720" w:hanging="144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____Municipal Clerk:</w:t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  <w:t>Jane McCarthy</w:t>
      </w:r>
    </w:p>
    <w:p w:rsidR="00B92193" w:rsidRDefault="00B92193" w:rsidP="00877BFB">
      <w:pPr>
        <w:ind w:left="72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____Borough Engineer</w:t>
      </w:r>
      <w:r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</w:r>
      <w:r w:rsidRPr="00730620"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 xml:space="preserve">         Paul Darmofalski</w:t>
      </w:r>
    </w:p>
    <w:p w:rsidR="00B92193" w:rsidRPr="00730620" w:rsidRDefault="00B92193" w:rsidP="00877BFB">
      <w:pPr>
        <w:ind w:left="720" w:hanging="1440"/>
        <w:rPr>
          <w:b/>
          <w:bCs/>
          <w:sz w:val="28"/>
          <w:szCs w:val="28"/>
        </w:rPr>
      </w:pPr>
    </w:p>
    <w:p w:rsidR="00B92193" w:rsidRPr="00730620" w:rsidRDefault="00B92193" w:rsidP="00877BFB">
      <w:pPr>
        <w:ind w:left="720" w:hanging="1440"/>
        <w:rPr>
          <w:b/>
          <w:bCs/>
          <w:sz w:val="28"/>
          <w:szCs w:val="28"/>
        </w:rPr>
      </w:pPr>
    </w:p>
    <w:p w:rsidR="00B92193" w:rsidRPr="00730620" w:rsidRDefault="00B92193" w:rsidP="00CD267E">
      <w:pPr>
        <w:numPr>
          <w:ilvl w:val="0"/>
          <w:numId w:val="2"/>
        </w:numPr>
        <w:tabs>
          <w:tab w:val="clear" w:pos="720"/>
        </w:tabs>
        <w:ind w:hanging="192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PUBLIC NOTICE STATEMENT</w:t>
      </w:r>
    </w:p>
    <w:p w:rsidR="00B92193" w:rsidRPr="00730620" w:rsidRDefault="00B92193" w:rsidP="00877BFB">
      <w:pPr>
        <w:ind w:hanging="1440"/>
        <w:rPr>
          <w:b/>
          <w:bCs/>
          <w:sz w:val="28"/>
          <w:szCs w:val="28"/>
        </w:rPr>
      </w:pPr>
    </w:p>
    <w:p w:rsidR="00B92193" w:rsidRPr="00730620" w:rsidRDefault="00B92193" w:rsidP="00CD267E">
      <w:pPr>
        <w:ind w:left="-1080"/>
        <w:rPr>
          <w:b/>
          <w:bCs/>
          <w:i/>
          <w:iCs/>
          <w:sz w:val="28"/>
          <w:szCs w:val="28"/>
        </w:rPr>
      </w:pPr>
      <w:r w:rsidRPr="00730620">
        <w:rPr>
          <w:b/>
          <w:bCs/>
          <w:i/>
          <w:iCs/>
          <w:sz w:val="28"/>
          <w:szCs w:val="28"/>
        </w:rPr>
        <w:t>This is an Official Meeting of the Governing Body of the Borough</w:t>
      </w:r>
      <w:r>
        <w:rPr>
          <w:b/>
          <w:bCs/>
          <w:i/>
          <w:iCs/>
          <w:sz w:val="28"/>
          <w:szCs w:val="28"/>
        </w:rPr>
        <w:t xml:space="preserve"> of Bloomingdale.  On January 25</w:t>
      </w:r>
      <w:r w:rsidRPr="00730620">
        <w:rPr>
          <w:b/>
          <w:bCs/>
          <w:i/>
          <w:iCs/>
          <w:sz w:val="28"/>
          <w:szCs w:val="28"/>
        </w:rPr>
        <w:t>, 2013, public notification of the date, time and place of this Official Meeting was faxed and mailed to all local news media, and posted in the Bloomingdale Municipal Building.</w:t>
      </w:r>
    </w:p>
    <w:p w:rsidR="00B92193" w:rsidRPr="00730620" w:rsidRDefault="00B92193" w:rsidP="00877BFB">
      <w:pPr>
        <w:ind w:left="360" w:hanging="1440"/>
        <w:rPr>
          <w:b/>
          <w:bCs/>
          <w:sz w:val="28"/>
          <w:szCs w:val="28"/>
        </w:rPr>
      </w:pPr>
    </w:p>
    <w:p w:rsidR="00B92193" w:rsidRPr="00730620" w:rsidRDefault="00B92193" w:rsidP="00CD267E">
      <w:pPr>
        <w:pStyle w:val="BodyTextIndent"/>
        <w:ind w:left="-1080" w:right="-72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Per State Fire Code, I am required to acknowledge that there are two emergency exits in this Council Chambers.  The main entrance which you entered through and a secondary exit to the left of where I am seated.   If there is an emergency, walk orderly to the exits, exit through the door, down the stairs and out the building. If there are any questions, please raise your hand now.</w:t>
      </w:r>
    </w:p>
    <w:p w:rsidR="00B92193" w:rsidRPr="00730620" w:rsidRDefault="00B92193" w:rsidP="00877BFB">
      <w:pPr>
        <w:ind w:left="360" w:hanging="1440"/>
        <w:rPr>
          <w:b/>
          <w:bCs/>
          <w:sz w:val="28"/>
          <w:szCs w:val="28"/>
        </w:rPr>
      </w:pPr>
    </w:p>
    <w:p w:rsidR="00B92193" w:rsidRPr="00730620" w:rsidRDefault="00B92193" w:rsidP="00877BFB">
      <w:pPr>
        <w:ind w:left="360" w:hanging="1440"/>
        <w:rPr>
          <w:b/>
          <w:bCs/>
          <w:sz w:val="28"/>
          <w:szCs w:val="28"/>
        </w:rPr>
      </w:pPr>
    </w:p>
    <w:p w:rsidR="00B92193" w:rsidRPr="00730620" w:rsidRDefault="00B92193" w:rsidP="00877BFB">
      <w:pPr>
        <w:pStyle w:val="ListParagraph"/>
        <w:ind w:hanging="1440"/>
        <w:rPr>
          <w:b/>
          <w:bCs/>
          <w:sz w:val="28"/>
          <w:szCs w:val="28"/>
        </w:rPr>
      </w:pPr>
    </w:p>
    <w:p w:rsidR="00B92193" w:rsidRPr="00730620" w:rsidRDefault="00B92193" w:rsidP="00877BFB">
      <w:pPr>
        <w:pStyle w:val="ListParagraph"/>
        <w:ind w:hanging="1440"/>
        <w:rPr>
          <w:b/>
          <w:bCs/>
          <w:sz w:val="28"/>
          <w:szCs w:val="28"/>
        </w:rPr>
      </w:pPr>
    </w:p>
    <w:p w:rsidR="00B92193" w:rsidRPr="00730620" w:rsidRDefault="00B92193" w:rsidP="00CD267E">
      <w:pPr>
        <w:numPr>
          <w:ilvl w:val="0"/>
          <w:numId w:val="2"/>
        </w:numPr>
        <w:tabs>
          <w:tab w:val="clear" w:pos="720"/>
          <w:tab w:val="left" w:pos="-720"/>
        </w:tabs>
        <w:overflowPunct/>
        <w:autoSpaceDE/>
        <w:adjustRightInd/>
        <w:ind w:hanging="1920"/>
        <w:rPr>
          <w:b/>
          <w:bCs/>
          <w:sz w:val="28"/>
          <w:szCs w:val="28"/>
        </w:rPr>
      </w:pPr>
      <w:r w:rsidRPr="00730620">
        <w:rPr>
          <w:b/>
          <w:bCs/>
          <w:sz w:val="28"/>
          <w:szCs w:val="28"/>
        </w:rPr>
        <w:t>Special Business:</w:t>
      </w:r>
    </w:p>
    <w:p w:rsidR="00B92193" w:rsidRDefault="00B92193" w:rsidP="00877BFB">
      <w:pPr>
        <w:ind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A.  Information Session to discuss installing sidewalks on a portion</w:t>
      </w:r>
    </w:p>
    <w:p w:rsidR="00B92193" w:rsidRDefault="00B92193" w:rsidP="00877BFB">
      <w:pPr>
        <w:ind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Of Rafkind Road as an assessment project which will include all</w:t>
      </w:r>
    </w:p>
    <w:p w:rsidR="00B92193" w:rsidRDefault="00B92193" w:rsidP="00877BFB">
      <w:pPr>
        <w:ind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Existing concrete walks, driveway aprons with NJDOT specified </w:t>
      </w:r>
    </w:p>
    <w:p w:rsidR="00B92193" w:rsidRDefault="00B92193" w:rsidP="00877BFB">
      <w:pPr>
        <w:ind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Concrete</w:t>
      </w:r>
    </w:p>
    <w:p w:rsidR="00B92193" w:rsidRDefault="00B92193" w:rsidP="00877BFB">
      <w:pPr>
        <w:ind w:hanging="1440"/>
        <w:rPr>
          <w:b/>
          <w:bCs/>
          <w:sz w:val="28"/>
          <w:szCs w:val="28"/>
        </w:rPr>
      </w:pPr>
    </w:p>
    <w:p w:rsidR="00B92193" w:rsidRDefault="00B92193" w:rsidP="00877BFB">
      <w:pPr>
        <w:ind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6.   PUBLIC DISCUSSION</w:t>
      </w:r>
    </w:p>
    <w:p w:rsidR="00B92193" w:rsidRDefault="00B92193" w:rsidP="00877BFB">
      <w:pPr>
        <w:ind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A.  Motion to Open Public Discussion</w:t>
      </w:r>
    </w:p>
    <w:p w:rsidR="00B92193" w:rsidRDefault="00B92193" w:rsidP="00877BFB">
      <w:pPr>
        <w:ind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B.  Motion to Close Public Discussion</w:t>
      </w:r>
    </w:p>
    <w:p w:rsidR="00B92193" w:rsidRDefault="00B92193" w:rsidP="00877BFB">
      <w:pPr>
        <w:ind w:hanging="1440"/>
        <w:rPr>
          <w:b/>
          <w:bCs/>
          <w:sz w:val="28"/>
          <w:szCs w:val="28"/>
        </w:rPr>
      </w:pPr>
    </w:p>
    <w:p w:rsidR="00B92193" w:rsidRPr="00730620" w:rsidRDefault="00B92193" w:rsidP="00877BFB">
      <w:pPr>
        <w:ind w:hanging="1440"/>
        <w:rPr>
          <w:b/>
          <w:bCs/>
          <w:sz w:val="28"/>
          <w:szCs w:val="28"/>
        </w:rPr>
      </w:pPr>
    </w:p>
    <w:p w:rsidR="00B92193" w:rsidRPr="00730620" w:rsidRDefault="00B92193" w:rsidP="00E02896">
      <w:pPr>
        <w:ind w:left="-13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7</w:t>
      </w:r>
      <w:r w:rsidRPr="00730620">
        <w:rPr>
          <w:b/>
          <w:bCs/>
          <w:sz w:val="28"/>
          <w:szCs w:val="28"/>
        </w:rPr>
        <w:t>.  ADJOURNMENT</w:t>
      </w:r>
    </w:p>
    <w:p w:rsidR="00B92193" w:rsidRDefault="00B92193" w:rsidP="00877BFB">
      <w:pPr>
        <w:ind w:hanging="1440"/>
        <w:rPr>
          <w:b/>
          <w:bCs/>
          <w:sz w:val="26"/>
          <w:szCs w:val="26"/>
        </w:rPr>
      </w:pPr>
    </w:p>
    <w:p w:rsidR="00B92193" w:rsidRPr="00973A8D" w:rsidRDefault="00B92193" w:rsidP="00877BFB">
      <w:pPr>
        <w:ind w:hanging="1440"/>
        <w:rPr>
          <w:b/>
          <w:bCs/>
          <w:sz w:val="26"/>
          <w:szCs w:val="26"/>
        </w:rPr>
      </w:pPr>
    </w:p>
    <w:p w:rsidR="00B92193" w:rsidRDefault="00B92193"/>
    <w:sectPr w:rsidR="00B92193" w:rsidSect="00877BFB">
      <w:pgSz w:w="12240" w:h="15840" w:code="1"/>
      <w:pgMar w:top="1440" w:right="1440" w:bottom="1440" w:left="300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060"/>
    <w:multiLevelType w:val="hybridMultilevel"/>
    <w:tmpl w:val="3C74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3E50B7"/>
    <w:multiLevelType w:val="hybridMultilevel"/>
    <w:tmpl w:val="E10E710E"/>
    <w:lvl w:ilvl="0" w:tplc="49C6BF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42BBE"/>
    <w:multiLevelType w:val="hybridMultilevel"/>
    <w:tmpl w:val="8132D040"/>
    <w:lvl w:ilvl="0" w:tplc="7D7C67BE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33BB2"/>
    <w:multiLevelType w:val="hybridMultilevel"/>
    <w:tmpl w:val="FC62DCDA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95" w:hanging="360"/>
      </w:pPr>
      <w:rPr>
        <w:rFonts w:ascii="Wingdings" w:hAnsi="Wingdings" w:cs="Wingdings" w:hint="default"/>
      </w:rPr>
    </w:lvl>
  </w:abstractNum>
  <w:abstractNum w:abstractNumId="4">
    <w:nsid w:val="1EC637BE"/>
    <w:multiLevelType w:val="hybridMultilevel"/>
    <w:tmpl w:val="71D69252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0A6896"/>
    <w:multiLevelType w:val="hybridMultilevel"/>
    <w:tmpl w:val="59C200C6"/>
    <w:lvl w:ilvl="0" w:tplc="FFFFFFFF">
      <w:start w:val="1"/>
      <w:numFmt w:val="decimal"/>
      <w:lvlText w:val="%1."/>
      <w:lvlJc w:val="left"/>
      <w:pPr>
        <w:tabs>
          <w:tab w:val="num" w:pos="360"/>
        </w:tabs>
        <w:ind w:firstLine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C8048">
      <w:start w:val="1"/>
      <w:numFmt w:val="decimal"/>
      <w:lvlText w:val="%5)"/>
      <w:lvlJc w:val="left"/>
      <w:pPr>
        <w:tabs>
          <w:tab w:val="num" w:pos="4320"/>
        </w:tabs>
        <w:ind w:left="4320" w:hanging="108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15061F"/>
    <w:multiLevelType w:val="hybridMultilevel"/>
    <w:tmpl w:val="07603402"/>
    <w:lvl w:ilvl="0" w:tplc="353211E6">
      <w:start w:val="1"/>
      <w:numFmt w:val="low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7">
    <w:nsid w:val="358D0E2F"/>
    <w:multiLevelType w:val="hybridMultilevel"/>
    <w:tmpl w:val="C34487F4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5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7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1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3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75" w:hanging="360"/>
      </w:pPr>
      <w:rPr>
        <w:rFonts w:ascii="Wingdings" w:hAnsi="Wingdings" w:cs="Wingdings" w:hint="default"/>
      </w:rPr>
    </w:lvl>
  </w:abstractNum>
  <w:abstractNum w:abstractNumId="8">
    <w:nsid w:val="38CF26D3"/>
    <w:multiLevelType w:val="hybridMultilevel"/>
    <w:tmpl w:val="9FE6DA48"/>
    <w:lvl w:ilvl="0" w:tplc="80E08980">
      <w:start w:val="10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323F9D"/>
    <w:multiLevelType w:val="hybridMultilevel"/>
    <w:tmpl w:val="761C7742"/>
    <w:lvl w:ilvl="0" w:tplc="0409000F">
      <w:start w:val="19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345F2"/>
    <w:multiLevelType w:val="hybridMultilevel"/>
    <w:tmpl w:val="C1ECF23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774140"/>
    <w:multiLevelType w:val="hybridMultilevel"/>
    <w:tmpl w:val="D9367E3E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5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7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1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3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75" w:hanging="360"/>
      </w:pPr>
      <w:rPr>
        <w:rFonts w:ascii="Wingdings" w:hAnsi="Wingdings" w:cs="Wingdings" w:hint="default"/>
      </w:rPr>
    </w:lvl>
  </w:abstractNum>
  <w:abstractNum w:abstractNumId="12">
    <w:nsid w:val="5A692EFC"/>
    <w:multiLevelType w:val="hybridMultilevel"/>
    <w:tmpl w:val="335260C4"/>
    <w:lvl w:ilvl="0" w:tplc="DDBE71FC">
      <w:start w:val="3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C38C68EA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2" w:tplc="D7765A76">
      <w:start w:val="8"/>
      <w:numFmt w:val="upperLetter"/>
      <w:lvlText w:val="%3."/>
      <w:lvlJc w:val="left"/>
      <w:pPr>
        <w:tabs>
          <w:tab w:val="num" w:pos="3225"/>
        </w:tabs>
        <w:ind w:left="3225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3">
    <w:nsid w:val="675E58ED"/>
    <w:multiLevelType w:val="hybridMultilevel"/>
    <w:tmpl w:val="75F24EAA"/>
    <w:lvl w:ilvl="0" w:tplc="AA2255C2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3705D2"/>
    <w:multiLevelType w:val="hybridMultilevel"/>
    <w:tmpl w:val="E21C0BBA"/>
    <w:lvl w:ilvl="0" w:tplc="1DF0E59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12"/>
  </w:num>
  <w:num w:numId="16">
    <w:abstractNumId w:val="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9B1"/>
    <w:rsid w:val="000539B1"/>
    <w:rsid w:val="000C510B"/>
    <w:rsid w:val="001C3FF3"/>
    <w:rsid w:val="002269E0"/>
    <w:rsid w:val="002F67A7"/>
    <w:rsid w:val="00341783"/>
    <w:rsid w:val="0043319C"/>
    <w:rsid w:val="00433B39"/>
    <w:rsid w:val="004641CE"/>
    <w:rsid w:val="005576D7"/>
    <w:rsid w:val="005D74D2"/>
    <w:rsid w:val="006D0F2A"/>
    <w:rsid w:val="00730620"/>
    <w:rsid w:val="00756F23"/>
    <w:rsid w:val="007A05B8"/>
    <w:rsid w:val="00805E70"/>
    <w:rsid w:val="00877BFB"/>
    <w:rsid w:val="00940486"/>
    <w:rsid w:val="00973A8D"/>
    <w:rsid w:val="00995263"/>
    <w:rsid w:val="009E0DC2"/>
    <w:rsid w:val="009F3358"/>
    <w:rsid w:val="00A219B4"/>
    <w:rsid w:val="00AA0996"/>
    <w:rsid w:val="00AA3743"/>
    <w:rsid w:val="00AB340F"/>
    <w:rsid w:val="00AD53A2"/>
    <w:rsid w:val="00B541AF"/>
    <w:rsid w:val="00B877CF"/>
    <w:rsid w:val="00B92193"/>
    <w:rsid w:val="00BC236E"/>
    <w:rsid w:val="00BD7A43"/>
    <w:rsid w:val="00BE7B85"/>
    <w:rsid w:val="00C27FB2"/>
    <w:rsid w:val="00C30647"/>
    <w:rsid w:val="00C43EE1"/>
    <w:rsid w:val="00C801DC"/>
    <w:rsid w:val="00CB0DF1"/>
    <w:rsid w:val="00CC0424"/>
    <w:rsid w:val="00CD267E"/>
    <w:rsid w:val="00CF01F9"/>
    <w:rsid w:val="00DA73A9"/>
    <w:rsid w:val="00E02896"/>
    <w:rsid w:val="00E72957"/>
    <w:rsid w:val="00E94182"/>
    <w:rsid w:val="00F015B3"/>
    <w:rsid w:val="00F1133C"/>
    <w:rsid w:val="00F5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9B1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0539B1"/>
    <w:pPr>
      <w:overflowPunct/>
      <w:autoSpaceDE/>
      <w:autoSpaceDN/>
      <w:adjustRightInd/>
      <w:ind w:left="720"/>
    </w:pPr>
    <w:rPr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39B1"/>
    <w:rPr>
      <w:rFonts w:eastAsia="Times New Roman"/>
      <w:i/>
      <w:iCs/>
      <w:kern w:val="0"/>
      <w:sz w:val="20"/>
      <w:szCs w:val="20"/>
    </w:rPr>
  </w:style>
  <w:style w:type="paragraph" w:styleId="ListParagraph">
    <w:name w:val="List Paragraph"/>
    <w:basedOn w:val="Normal"/>
    <w:uiPriority w:val="99"/>
    <w:qFormat/>
    <w:rsid w:val="000539B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269</Words>
  <Characters>1534</Characters>
  <Application>Microsoft Office Outlook</Application>
  <DocSecurity>0</DocSecurity>
  <Lines>0</Lines>
  <Paragraphs>0</Paragraphs>
  <ScaleCrop>false</ScaleCrop>
  <Company>Bloomingdale Boro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 AGENDA </dc:title>
  <dc:subject/>
  <dc:creator>Jane McCarthy</dc:creator>
  <cp:keywords/>
  <dc:description/>
  <cp:lastModifiedBy>Jane McCarthy</cp:lastModifiedBy>
  <cp:revision>2</cp:revision>
  <cp:lastPrinted>2013-01-24T19:39:00Z</cp:lastPrinted>
  <dcterms:created xsi:type="dcterms:W3CDTF">2013-02-25T21:00:00Z</dcterms:created>
  <dcterms:modified xsi:type="dcterms:W3CDTF">2013-02-25T21:00:00Z</dcterms:modified>
</cp:coreProperties>
</file>